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A7" w:rsidRPr="00761EA7" w:rsidRDefault="00761EA7" w:rsidP="00761EA7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0"/>
          <w:szCs w:val="40"/>
        </w:rPr>
      </w:pPr>
      <w:bookmarkStart w:id="0" w:name="_GoBack"/>
      <w:r w:rsidRPr="00761EA7">
        <w:rPr>
          <w:rFonts w:ascii="Trebuchet MS" w:hAnsi="Trebuchet MS"/>
          <w:caps/>
          <w:sz w:val="40"/>
          <w:szCs w:val="40"/>
        </w:rPr>
        <w:t>NA RANTSE DA SAMA MA'ABUCIYAR MAIDOWA</w:t>
      </w:r>
    </w:p>
    <w:p w:rsidR="00B824F0" w:rsidRPr="00761EA7" w:rsidRDefault="00B824F0" w:rsidP="00761EA7"/>
    <w:p w:rsidR="00761EA7" w:rsidRPr="00761EA7" w:rsidRDefault="00761EA7" w:rsidP="00761EA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>Allah(</w:t>
      </w:r>
      <w:proofErr w:type="spellStart"/>
      <w:proofErr w:type="gramEnd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>s.w</w:t>
      </w:r>
      <w:proofErr w:type="spellEnd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>na</w:t>
      </w:r>
      <w:proofErr w:type="spellEnd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>cewa</w:t>
      </w:r>
      <w:proofErr w:type="spellEnd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>na</w:t>
      </w:r>
      <w:proofErr w:type="spellEnd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>rantse</w:t>
      </w:r>
      <w:proofErr w:type="spellEnd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>sama</w:t>
      </w:r>
      <w:proofErr w:type="spellEnd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>ma'abuciyar</w:t>
      </w:r>
      <w:proofErr w:type="spellEnd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>maidowa</w:t>
      </w:r>
      <w:proofErr w:type="spellEnd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"(al- </w:t>
      </w:r>
      <w:proofErr w:type="spellStart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>tariq</w:t>
      </w:r>
      <w:proofErr w:type="spellEnd"/>
      <w:r w:rsidRPr="00761EA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11)</w:t>
      </w:r>
    </w:p>
    <w:p w:rsidR="00761EA7" w:rsidRPr="00761EA7" w:rsidRDefault="00761EA7" w:rsidP="00761EA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gramStart"/>
      <w:r w:rsidRPr="00761EA7">
        <w:rPr>
          <w:rFonts w:ascii="Tahoma" w:eastAsia="Times New Roman" w:hAnsi="Tahoma" w:cs="Tahoma"/>
          <w:sz w:val="20"/>
          <w:szCs w:val="20"/>
        </w:rPr>
        <w:t>Allah(</w:t>
      </w:r>
      <w:proofErr w:type="spellStart"/>
      <w:proofErr w:type="gramEnd"/>
      <w:r w:rsidRPr="00761EA7">
        <w:rPr>
          <w:rFonts w:ascii="Tahoma" w:eastAsia="Times New Roman" w:hAnsi="Tahoma" w:cs="Tahoma"/>
          <w:sz w:val="20"/>
          <w:szCs w:val="20"/>
        </w:rPr>
        <w:t>s.w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)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cewa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"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rantse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sama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ma'abuciyar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maidowa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"(al-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tariq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11)</w:t>
      </w:r>
      <w:r w:rsidRPr="00761EA7">
        <w:rPr>
          <w:rFonts w:ascii="Tahoma" w:eastAsia="Times New Roman" w:hAnsi="Tahoma" w:cs="Tahoma"/>
          <w:sz w:val="20"/>
          <w:szCs w:val="20"/>
        </w:rPr>
        <w:br/>
        <w:t> </w:t>
      </w:r>
      <w:r w:rsidRPr="00761EA7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Haqiqar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ilimi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>:</w:t>
      </w:r>
    </w:p>
    <w:p w:rsidR="00761EA7" w:rsidRPr="00761EA7" w:rsidRDefault="00761EA7" w:rsidP="00761EA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proofErr w:type="gramStart"/>
      <w:r w:rsidRPr="00761EA7">
        <w:rPr>
          <w:rFonts w:ascii="Tahoma" w:eastAsia="Times New Roman" w:hAnsi="Tahoma" w:cs="Tahoma"/>
          <w:sz w:val="20"/>
          <w:szCs w:val="20"/>
        </w:rPr>
        <w:t>sararin</w:t>
      </w:r>
      <w:proofErr w:type="spellEnd"/>
      <w:proofErr w:type="gram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samaniya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maida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tururin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ruwa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tashi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zuwa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gareta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siffar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Ruwar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sama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>.</w:t>
      </w:r>
    </w:p>
    <w:p w:rsidR="00761EA7" w:rsidRPr="00761EA7" w:rsidRDefault="00761EA7" w:rsidP="00761EA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Sararin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samaniya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 w:rsidRPr="00761EA7">
        <w:rPr>
          <w:rFonts w:ascii="Tahoma" w:eastAsia="Times New Roman" w:hAnsi="Tahoma" w:cs="Tahoma"/>
          <w:sz w:val="20"/>
          <w:szCs w:val="20"/>
        </w:rPr>
        <w:t>na</w:t>
      </w:r>
      <w:proofErr w:type="spellEnd"/>
      <w:proofErr w:type="gram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maido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abuwuwa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dama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zuwa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qasa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bayan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sun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tashi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qasan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>.</w:t>
      </w:r>
    </w:p>
    <w:p w:rsidR="00761EA7" w:rsidRPr="00761EA7" w:rsidRDefault="00761EA7" w:rsidP="00761EA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Sararin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samaniya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 w:rsidRPr="00761EA7">
        <w:rPr>
          <w:rFonts w:ascii="Tahoma" w:eastAsia="Times New Roman" w:hAnsi="Tahoma" w:cs="Tahoma"/>
          <w:sz w:val="20"/>
          <w:szCs w:val="20"/>
        </w:rPr>
        <w:t>na</w:t>
      </w:r>
      <w:proofErr w:type="spellEnd"/>
      <w:proofErr w:type="gram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maida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wasu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tartsatsin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haske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masu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kashe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rayayyu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nesa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qasa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>.</w:t>
      </w:r>
    </w:p>
    <w:p w:rsidR="00761EA7" w:rsidRPr="00761EA7" w:rsidRDefault="00761EA7" w:rsidP="00761EA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Sararin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samaniya</w:t>
      </w:r>
      <w:proofErr w:type="spellEnd"/>
      <w:proofErr w:type="gramStart"/>
      <w:r w:rsidRPr="00761EA7">
        <w:rPr>
          <w:rFonts w:ascii="Tahoma" w:eastAsia="Times New Roman" w:hAnsi="Tahoma" w:cs="Tahoma"/>
          <w:sz w:val="20"/>
          <w:szCs w:val="20"/>
        </w:rPr>
        <w:t xml:space="preserve"> 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na</w:t>
      </w:r>
      <w:proofErr w:type="spellEnd"/>
      <w:proofErr w:type="gram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akasta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sauti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amo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kusa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nesa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zuwa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qasa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wato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yana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xaukan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sauti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qasa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sannan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maida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qasa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kaman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amsa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amo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sautin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talfo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sauransu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>.</w:t>
      </w:r>
    </w:p>
    <w:p w:rsidR="00761EA7" w:rsidRPr="00761EA7" w:rsidRDefault="00761EA7" w:rsidP="00761EA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Sararin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samaniya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yayi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kama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madubi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take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xaukan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zafi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ta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riqa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kare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zafin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rana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kamar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yadda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kariya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dare,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za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sami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tangarxa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awannan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tsari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komai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lalace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rayuwa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tayi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wahala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ko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dai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saboda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tsananin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zafin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rana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ko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sanyin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dare.</w:t>
      </w:r>
      <w:r w:rsidRPr="00761EA7">
        <w:rPr>
          <w:rFonts w:ascii="Tahoma" w:eastAsia="Times New Roman" w:hAnsi="Tahoma" w:cs="Tahoma"/>
          <w:sz w:val="20"/>
          <w:szCs w:val="20"/>
        </w:rPr>
        <w:br/>
        <w:t> </w:t>
      </w:r>
      <w:r w:rsidRPr="00761EA7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Fuskacin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mu'ujizar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>:</w:t>
      </w:r>
    </w:p>
    <w:p w:rsidR="00761EA7" w:rsidRPr="00761EA7" w:rsidRDefault="00761EA7" w:rsidP="00761EA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Ayar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Alqur'ani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tayi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nuni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  "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sama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ma'abuciyar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maidawa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"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ga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muhimmin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sifar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sama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wacce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take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kewaye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doron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qasa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wato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cewa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ma'abuciyar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maidawa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malamai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magabata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sun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fassara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abu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ruwan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sama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ne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kawai,sai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ilimi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yazo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baya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don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zurfafa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ma'ana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ta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hanyar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yadda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sararin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samaniya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ke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yin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wasu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ayyuka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dama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maidawa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xin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ba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ma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kawai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ruwa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ba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kamar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amon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sauti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abin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nufi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sama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anan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shine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makarin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saman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yadda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ke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tare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komai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don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kada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cutar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halittu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bai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cin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aiki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rayuwa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tayi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wahara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doron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qasa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baki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xaya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saboda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haka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Alqur'ani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taqaita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abin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kalmar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"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ma'abuciyar</w:t>
      </w:r>
      <w:proofErr w:type="spellEnd"/>
      <w:r w:rsidRPr="00761EA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61EA7">
        <w:rPr>
          <w:rFonts w:ascii="Tahoma" w:eastAsia="Times New Roman" w:hAnsi="Tahoma" w:cs="Tahoma"/>
          <w:sz w:val="20"/>
          <w:szCs w:val="20"/>
        </w:rPr>
        <w:t>maidawa</w:t>
      </w:r>
      <w:proofErr w:type="spellEnd"/>
    </w:p>
    <w:bookmarkEnd w:id="0"/>
    <w:p w:rsidR="00761EA7" w:rsidRPr="00761EA7" w:rsidRDefault="00761EA7" w:rsidP="00761EA7">
      <w:pPr>
        <w:rPr>
          <w:rtl/>
        </w:rPr>
      </w:pPr>
    </w:p>
    <w:sectPr w:rsidR="00761EA7" w:rsidRPr="00761EA7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5165D"/>
    <w:rsid w:val="00360B24"/>
    <w:rsid w:val="004C4711"/>
    <w:rsid w:val="00761EA7"/>
    <w:rsid w:val="009E0E2E"/>
    <w:rsid w:val="00B03260"/>
    <w:rsid w:val="00B824F0"/>
    <w:rsid w:val="00C82C28"/>
    <w:rsid w:val="00CC166E"/>
    <w:rsid w:val="00CC3F66"/>
    <w:rsid w:val="00DE380A"/>
    <w:rsid w:val="00E249A6"/>
    <w:rsid w:val="00F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2015-01-14T22:11:00Z</cp:lastPrinted>
  <dcterms:created xsi:type="dcterms:W3CDTF">2015-01-14T22:12:00Z</dcterms:created>
  <dcterms:modified xsi:type="dcterms:W3CDTF">2015-01-14T22:12:00Z</dcterms:modified>
</cp:coreProperties>
</file>